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E6D" w:rsidRDefault="00906E6D" w:rsidP="008B092B">
      <w:pPr>
        <w:pStyle w:val="a3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358D2" w:rsidRPr="00F25375" w:rsidRDefault="005358D2" w:rsidP="008B092B">
      <w:pPr>
        <w:pStyle w:val="a3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213B28" w:rsidRPr="00BF2DF8" w:rsidRDefault="00706074" w:rsidP="008B092B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F2DF8">
        <w:rPr>
          <w:rFonts w:ascii="Times New Roman" w:hAnsi="Times New Roman" w:cs="Times New Roman"/>
          <w:b/>
          <w:sz w:val="26"/>
          <w:szCs w:val="26"/>
          <w:lang w:val="uk-UA"/>
        </w:rPr>
        <w:t>Інформація щодо розгляду</w:t>
      </w:r>
      <w:r w:rsidR="008B092B" w:rsidRPr="00BF2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профільн</w:t>
      </w:r>
      <w:r w:rsidRPr="00BF2DF8">
        <w:rPr>
          <w:rFonts w:ascii="Times New Roman" w:hAnsi="Times New Roman" w:cs="Times New Roman"/>
          <w:b/>
          <w:sz w:val="26"/>
          <w:szCs w:val="26"/>
          <w:lang w:val="uk-UA"/>
        </w:rPr>
        <w:t>ою</w:t>
      </w:r>
      <w:r w:rsidR="008B092B" w:rsidRPr="00BF2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постійно</w:t>
      </w:r>
      <w:r w:rsidRPr="00BF2DF8">
        <w:rPr>
          <w:rFonts w:ascii="Times New Roman" w:hAnsi="Times New Roman" w:cs="Times New Roman"/>
          <w:b/>
          <w:sz w:val="26"/>
          <w:szCs w:val="26"/>
          <w:lang w:val="uk-UA"/>
        </w:rPr>
        <w:t>ю</w:t>
      </w:r>
      <w:r w:rsidR="008B092B" w:rsidRPr="00BF2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комісі</w:t>
      </w:r>
      <w:r w:rsidRPr="00BF2DF8">
        <w:rPr>
          <w:rFonts w:ascii="Times New Roman" w:hAnsi="Times New Roman" w:cs="Times New Roman"/>
          <w:b/>
          <w:sz w:val="26"/>
          <w:szCs w:val="26"/>
          <w:lang w:val="uk-UA"/>
        </w:rPr>
        <w:t>єю</w:t>
      </w:r>
      <w:r w:rsidR="008B092B" w:rsidRPr="00BF2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</w:p>
    <w:p w:rsidR="00FA5A91" w:rsidRPr="000E7F9C" w:rsidRDefault="008B092B" w:rsidP="000E7F9C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F2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з питань </w:t>
      </w:r>
      <w:r w:rsidR="00FA5A91" w:rsidRPr="000E7F9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E7F9C" w:rsidRPr="000E7F9C">
        <w:rPr>
          <w:rFonts w:ascii="Times New Roman" w:hAnsi="Times New Roman" w:cs="Times New Roman"/>
          <w:sz w:val="26"/>
          <w:szCs w:val="26"/>
          <w:lang w:val="uk-UA"/>
        </w:rPr>
        <w:t>рхітектури, містобудування, естетики, реклами та охорони історичного середовища на</w:t>
      </w:r>
      <w:r w:rsidR="00213B28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63B07" w:rsidRPr="000E7F9C">
        <w:rPr>
          <w:rFonts w:ascii="Times New Roman" w:hAnsi="Times New Roman" w:cs="Times New Roman"/>
          <w:sz w:val="26"/>
          <w:szCs w:val="26"/>
          <w:lang w:val="uk-UA"/>
        </w:rPr>
        <w:t>заяви</w:t>
      </w:r>
      <w:r w:rsidR="00706074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E7C11" w:rsidRPr="000E7F9C">
        <w:rPr>
          <w:rFonts w:ascii="Times New Roman" w:hAnsi="Times New Roman" w:cs="Times New Roman"/>
          <w:sz w:val="26"/>
          <w:szCs w:val="26"/>
          <w:lang w:val="uk-UA"/>
        </w:rPr>
        <w:t>суб’єкт</w:t>
      </w:r>
      <w:r w:rsidR="000E7F9C" w:rsidRPr="000E7F9C">
        <w:rPr>
          <w:rFonts w:ascii="Times New Roman" w:hAnsi="Times New Roman" w:cs="Times New Roman"/>
          <w:sz w:val="26"/>
          <w:szCs w:val="26"/>
          <w:lang w:val="uk-UA"/>
        </w:rPr>
        <w:t>ів</w:t>
      </w:r>
      <w:r w:rsidR="007E7C11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 господарювання </w:t>
      </w:r>
      <w:r w:rsidR="000E7F9C" w:rsidRPr="000E7F9C">
        <w:rPr>
          <w:rFonts w:ascii="Times New Roman" w:hAnsi="Times New Roman" w:cs="Times New Roman"/>
          <w:sz w:val="26"/>
          <w:szCs w:val="26"/>
          <w:lang w:val="uk-UA"/>
        </w:rPr>
        <w:t>про отримання</w:t>
      </w:r>
    </w:p>
    <w:p w:rsidR="009B2C07" w:rsidRPr="000E7F9C" w:rsidRDefault="00213B28" w:rsidP="008B092B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E7F9C">
        <w:rPr>
          <w:rFonts w:ascii="Times New Roman" w:hAnsi="Times New Roman" w:cs="Times New Roman"/>
          <w:sz w:val="26"/>
          <w:szCs w:val="26"/>
          <w:lang w:val="uk-UA"/>
        </w:rPr>
        <w:t>дозволів на розміщення зовнішньої реклами</w:t>
      </w:r>
      <w:r w:rsidR="000E7F9C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 по оформленим погоджувальним частинам</w:t>
      </w:r>
      <w:r w:rsidR="00863B07" w:rsidRPr="000E7F9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E7C11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згідно з </w:t>
      </w:r>
      <w:r w:rsidR="00FA5A91" w:rsidRPr="000E7F9C">
        <w:rPr>
          <w:rFonts w:ascii="Times New Roman" w:hAnsi="Times New Roman" w:cs="Times New Roman"/>
          <w:sz w:val="26"/>
          <w:szCs w:val="26"/>
          <w:lang w:val="uk-UA"/>
        </w:rPr>
        <w:t>додатками</w:t>
      </w:r>
      <w:r w:rsidR="007E7C11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 до про</w:t>
      </w:r>
      <w:r w:rsidR="00FA5A91" w:rsidRPr="000E7F9C">
        <w:rPr>
          <w:rFonts w:ascii="Times New Roman" w:hAnsi="Times New Roman" w:cs="Times New Roman"/>
          <w:sz w:val="26"/>
          <w:szCs w:val="26"/>
          <w:lang w:val="uk-UA"/>
        </w:rPr>
        <w:t>є</w:t>
      </w:r>
      <w:r w:rsidR="007E7C11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кту рішення </w:t>
      </w:r>
      <w:r w:rsidR="00FA5A91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виконавчого комітету </w:t>
      </w:r>
      <w:r w:rsidR="007E7C11" w:rsidRPr="000E7F9C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  <w:r w:rsidR="00CC4901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E7C11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«Про видачу </w:t>
      </w:r>
      <w:r w:rsidR="00706074" w:rsidRPr="000E7F9C">
        <w:rPr>
          <w:rFonts w:ascii="Times New Roman" w:hAnsi="Times New Roman" w:cs="Times New Roman"/>
          <w:sz w:val="26"/>
          <w:szCs w:val="26"/>
          <w:lang w:val="uk-UA"/>
        </w:rPr>
        <w:t xml:space="preserve">дозволів </w:t>
      </w:r>
      <w:r w:rsidR="007E7C11" w:rsidRPr="000E7F9C">
        <w:rPr>
          <w:rFonts w:ascii="Times New Roman" w:hAnsi="Times New Roman" w:cs="Times New Roman"/>
          <w:sz w:val="26"/>
          <w:szCs w:val="26"/>
          <w:lang w:val="uk-UA"/>
        </w:rPr>
        <w:t>на розміщення зовнішньої реклами»</w:t>
      </w:r>
    </w:p>
    <w:p w:rsidR="00C60BA4" w:rsidRDefault="00C60BA4" w:rsidP="008B092B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B7672" w:rsidRPr="00AB7672" w:rsidRDefault="00AB7672" w:rsidP="00AB7672">
      <w:pPr>
        <w:pStyle w:val="a3"/>
        <w:jc w:val="right"/>
        <w:rPr>
          <w:rFonts w:ascii="Times New Roman" w:hAnsi="Times New Roman" w:cs="Times New Roman"/>
          <w:sz w:val="10"/>
          <w:szCs w:val="10"/>
          <w:lang w:val="uk-UA"/>
        </w:rPr>
      </w:pPr>
    </w:p>
    <w:p w:rsidR="00AB7672" w:rsidRPr="008C13F4" w:rsidRDefault="00AB7672" w:rsidP="00AB7672">
      <w:pPr>
        <w:pStyle w:val="a3"/>
        <w:jc w:val="right"/>
        <w:rPr>
          <w:rFonts w:ascii="Times New Roman" w:hAnsi="Times New Roman" w:cs="Times New Roman"/>
          <w:b/>
          <w:sz w:val="10"/>
          <w:szCs w:val="10"/>
          <w:lang w:val="uk-UA"/>
        </w:rPr>
      </w:pPr>
    </w:p>
    <w:tbl>
      <w:tblPr>
        <w:tblStyle w:val="a4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4536"/>
        <w:gridCol w:w="2551"/>
      </w:tblGrid>
      <w:tr w:rsidR="00213B28" w:rsidRPr="00BF2DF8" w:rsidTr="00907E52">
        <w:trPr>
          <w:trHeight w:val="1459"/>
        </w:trPr>
        <w:tc>
          <w:tcPr>
            <w:tcW w:w="851" w:type="dxa"/>
            <w:vAlign w:val="center"/>
          </w:tcPr>
          <w:p w:rsidR="00213B28" w:rsidRPr="00BF2DF8" w:rsidRDefault="00213B28" w:rsidP="0048368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Пор. №</w:t>
            </w:r>
          </w:p>
        </w:tc>
        <w:tc>
          <w:tcPr>
            <w:tcW w:w="2127" w:type="dxa"/>
            <w:vAlign w:val="center"/>
          </w:tcPr>
          <w:p w:rsidR="00213B28" w:rsidRPr="00BF2DF8" w:rsidRDefault="00213B28" w:rsidP="00213B2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Суб’єкт господарювання</w:t>
            </w:r>
          </w:p>
        </w:tc>
        <w:tc>
          <w:tcPr>
            <w:tcW w:w="4536" w:type="dxa"/>
            <w:vAlign w:val="center"/>
          </w:tcPr>
          <w:p w:rsidR="00213B28" w:rsidRPr="00BF2DF8" w:rsidRDefault="00213B28" w:rsidP="00213B2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Місце розміщення зовнішньої реклами</w:t>
            </w:r>
          </w:p>
        </w:tc>
        <w:tc>
          <w:tcPr>
            <w:tcW w:w="2551" w:type="dxa"/>
            <w:vAlign w:val="center"/>
          </w:tcPr>
          <w:p w:rsidR="00213B28" w:rsidRPr="00BF2DF8" w:rsidRDefault="00213B28" w:rsidP="00A4213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Дата та № протоколу</w:t>
            </w:r>
            <w:r w:rsidR="003F42B3"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постійної комісії</w:t>
            </w:r>
            <w:r w:rsidR="006C7ED9"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/робочої групи</w:t>
            </w:r>
          </w:p>
        </w:tc>
      </w:tr>
      <w:tr w:rsidR="000C6206" w:rsidRPr="00F3491C" w:rsidTr="00907E52">
        <w:trPr>
          <w:trHeight w:val="8763"/>
        </w:trPr>
        <w:tc>
          <w:tcPr>
            <w:tcW w:w="851" w:type="dxa"/>
            <w:vAlign w:val="center"/>
          </w:tcPr>
          <w:p w:rsidR="000C6206" w:rsidRPr="00BF2DF8" w:rsidRDefault="000704BE" w:rsidP="0048368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127" w:type="dxa"/>
            <w:vAlign w:val="center"/>
          </w:tcPr>
          <w:p w:rsidR="000C6206" w:rsidRPr="00BF2DF8" w:rsidRDefault="00F3491C" w:rsidP="00C8106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ТОВ «</w:t>
            </w:r>
            <w:r w:rsidR="00C8106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ЛАЙМ КЕПІТАЛ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4536" w:type="dxa"/>
            <w:vAlign w:val="center"/>
          </w:tcPr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873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фасаді малої архітектурної споруді №11-Г по Миколаївському шосе (у районі зупинки громадського транспорту)</w:t>
            </w:r>
            <w:r w:rsidRPr="00873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фасаді будівлі №12 по вулиці Лавреньова</w:t>
            </w:r>
            <w:r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Миколаївському шосе, 26 (у районі зупинки громадського транспорту).</w:t>
            </w:r>
          </w:p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розі вулиць Миру та Іллюші кулика, 122.</w:t>
            </w:r>
          </w:p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вулиці Некрасова (у районі будинку №29).</w:t>
            </w:r>
          </w:p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Миколаївському шосе 11-Г (у районі зупинки громадського транспорту).</w:t>
            </w:r>
          </w:p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Миколаївському шосе 11-Г (у районі зупинки громадського транспорту).</w:t>
            </w:r>
          </w:p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вулиці Лавреньова (у районі будинку №12).</w:t>
            </w:r>
          </w:p>
          <w:p w:rsid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вулиці Лавреньова (у районі будинку №12).</w:t>
            </w:r>
          </w:p>
          <w:p w:rsidR="00C81067" w:rsidRPr="00C81067" w:rsidRDefault="00C81067" w:rsidP="00C81067">
            <w:pPr>
              <w:pStyle w:val="a3"/>
              <w:ind w:firstLine="17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проспекту 200-річчя Херсона (у районі будинку №16А).</w:t>
            </w:r>
          </w:p>
        </w:tc>
        <w:tc>
          <w:tcPr>
            <w:tcW w:w="2551" w:type="dxa"/>
          </w:tcPr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412969" w:rsidRDefault="00412969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 </w:t>
            </w:r>
            <w:r w:rsidR="00C8106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06.02.2017 №54, від 03.04</w:t>
            </w:r>
            <w:r w:rsidR="00F3491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.2021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</w:t>
            </w:r>
            <w:r w:rsidR="00C8106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43, </w:t>
            </w: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 06.03.2018 №39,</w:t>
            </w: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 26.01.2021</w:t>
            </w: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 06.02.2017 №54,  </w:t>
            </w: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 06.03.2018 №39,</w:t>
            </w: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 06.08.2019 №85,</w:t>
            </w:r>
          </w:p>
          <w:p w:rsidR="00C81067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 26.01.2021</w:t>
            </w:r>
          </w:p>
          <w:p w:rsidR="00C81067" w:rsidRPr="00BF2DF8" w:rsidRDefault="00C81067" w:rsidP="00C8106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B30EE" w:rsidRPr="00F3491C" w:rsidTr="00907E52">
        <w:trPr>
          <w:trHeight w:val="1260"/>
        </w:trPr>
        <w:tc>
          <w:tcPr>
            <w:tcW w:w="851" w:type="dxa"/>
            <w:vAlign w:val="center"/>
          </w:tcPr>
          <w:p w:rsidR="000B30EE" w:rsidRPr="00BF2DF8" w:rsidRDefault="000B30EE" w:rsidP="0048368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127" w:type="dxa"/>
            <w:vAlign w:val="center"/>
          </w:tcPr>
          <w:p w:rsidR="000B30EE" w:rsidRPr="00BF2DF8" w:rsidRDefault="001E7B19" w:rsidP="00A4213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ТОВ «АВІС-ФАРМА»</w:t>
            </w:r>
          </w:p>
        </w:tc>
        <w:tc>
          <w:tcPr>
            <w:tcW w:w="4536" w:type="dxa"/>
            <w:vAlign w:val="center"/>
          </w:tcPr>
          <w:p w:rsidR="00F3491C" w:rsidRDefault="001E7B19" w:rsidP="00A42132">
            <w:pPr>
              <w:pStyle w:val="a3"/>
              <w:ind w:firstLine="312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 фасаді будівлі №5 по бульвару Мирному – 4 конструкції</w:t>
            </w:r>
          </w:p>
          <w:p w:rsidR="001E7B19" w:rsidRPr="00BF2DF8" w:rsidRDefault="001E7B19" w:rsidP="001E7B19">
            <w:pPr>
              <w:pStyle w:val="a3"/>
              <w:ind w:firstLine="312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 фасаді будівлі №3 по бульвару Мирному</w:t>
            </w:r>
          </w:p>
        </w:tc>
        <w:tc>
          <w:tcPr>
            <w:tcW w:w="2551" w:type="dxa"/>
            <w:vAlign w:val="center"/>
          </w:tcPr>
          <w:p w:rsidR="000B30EE" w:rsidRPr="00BF2DF8" w:rsidRDefault="00FA5A91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 </w:t>
            </w:r>
            <w:r w:rsidR="001E7B1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25.05</w:t>
            </w:r>
            <w:r w:rsidR="00C81A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.2021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</w:t>
            </w:r>
            <w:r w:rsidR="001E7B1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19 (додаток №5)</w:t>
            </w:r>
            <w:r w:rsidR="000B30EE" w:rsidRPr="00BF2DF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1E7B19" w:rsidRPr="00F3491C" w:rsidTr="00907E52">
        <w:trPr>
          <w:trHeight w:val="775"/>
        </w:trPr>
        <w:tc>
          <w:tcPr>
            <w:tcW w:w="851" w:type="dxa"/>
            <w:vAlign w:val="center"/>
          </w:tcPr>
          <w:p w:rsidR="001E7B19" w:rsidRPr="00BF2DF8" w:rsidRDefault="001E7B19" w:rsidP="003B006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3</w:t>
            </w:r>
          </w:p>
        </w:tc>
        <w:tc>
          <w:tcPr>
            <w:tcW w:w="2127" w:type="dxa"/>
            <w:vAlign w:val="center"/>
          </w:tcPr>
          <w:p w:rsidR="001E7B19" w:rsidRDefault="001E7B19" w:rsidP="00A4213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ТОВ «Еволюція»</w:t>
            </w:r>
          </w:p>
        </w:tc>
        <w:tc>
          <w:tcPr>
            <w:tcW w:w="4536" w:type="dxa"/>
            <w:vAlign w:val="center"/>
          </w:tcPr>
          <w:p w:rsidR="001E7B19" w:rsidRDefault="001E7B19" w:rsidP="00A42132">
            <w:pPr>
              <w:pStyle w:val="a3"/>
              <w:ind w:firstLine="312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Херсонський міжнародний аеропорт (на в’їзді, ліворуч) </w:t>
            </w:r>
          </w:p>
        </w:tc>
        <w:tc>
          <w:tcPr>
            <w:tcW w:w="2551" w:type="dxa"/>
            <w:vAlign w:val="center"/>
          </w:tcPr>
          <w:p w:rsidR="001E7B19" w:rsidRDefault="001E7B19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 06.04.2021 №13 (додаток №5)</w:t>
            </w:r>
          </w:p>
        </w:tc>
      </w:tr>
      <w:tr w:rsidR="001E7B19" w:rsidRPr="00F3491C" w:rsidTr="00907E52">
        <w:trPr>
          <w:trHeight w:val="4744"/>
        </w:trPr>
        <w:tc>
          <w:tcPr>
            <w:tcW w:w="851" w:type="dxa"/>
            <w:vAlign w:val="center"/>
          </w:tcPr>
          <w:p w:rsidR="001E7B19" w:rsidRDefault="001E7B19" w:rsidP="003B006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127" w:type="dxa"/>
            <w:vAlign w:val="center"/>
          </w:tcPr>
          <w:p w:rsidR="001E7B19" w:rsidRDefault="001E7B19" w:rsidP="00A4213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ТОВ «АТБ-Маркет»</w:t>
            </w:r>
          </w:p>
        </w:tc>
        <w:tc>
          <w:tcPr>
            <w:tcW w:w="4536" w:type="dxa"/>
            <w:vAlign w:val="center"/>
          </w:tcPr>
          <w:p w:rsidR="001E7B19" w:rsidRDefault="001E7B19" w:rsidP="001E7B19">
            <w:pPr>
              <w:pStyle w:val="a3"/>
              <w:ind w:firstLine="16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проспекту Святих Кирила та Мефодія (у районі будинку №10, зупинки громадського транспорту).</w:t>
            </w:r>
          </w:p>
          <w:p w:rsidR="001E7B19" w:rsidRDefault="001E7B19" w:rsidP="001E7B19">
            <w:pPr>
              <w:pStyle w:val="a3"/>
              <w:ind w:firstLine="16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вулиці Лавреньова (у районі будинку №12, електроопори №36).</w:t>
            </w:r>
          </w:p>
          <w:p w:rsidR="001E7B19" w:rsidRDefault="001E7B19" w:rsidP="001E7B19">
            <w:pPr>
              <w:pStyle w:val="a3"/>
              <w:ind w:firstLine="16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E7B19" w:rsidRDefault="001E7B19" w:rsidP="001E7B19">
            <w:pPr>
              <w:pStyle w:val="a3"/>
              <w:ind w:firstLine="16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проспекту Святих Кирила та Мефодія (у районі будинку №15/2.</w:t>
            </w:r>
          </w:p>
          <w:p w:rsidR="001E7B19" w:rsidRDefault="001E7B19" w:rsidP="001E7B19">
            <w:pPr>
              <w:pStyle w:val="a3"/>
              <w:ind w:firstLine="16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вулиці Нафтовиків (у районі опори №9).</w:t>
            </w:r>
          </w:p>
          <w:p w:rsidR="001E7B19" w:rsidRDefault="001E7B19" w:rsidP="001E7B19">
            <w:pPr>
              <w:pStyle w:val="a3"/>
              <w:ind w:firstLine="16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Миколаївському шосе (між будинками №30 та №28).</w:t>
            </w:r>
          </w:p>
          <w:p w:rsidR="001E7B19" w:rsidRDefault="001E7B19" w:rsidP="003B006D">
            <w:pPr>
              <w:pStyle w:val="a3"/>
              <w:ind w:firstLine="16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 вулиці Стрітенській (у районі будинку №7).</w:t>
            </w:r>
          </w:p>
        </w:tc>
        <w:tc>
          <w:tcPr>
            <w:tcW w:w="2551" w:type="dxa"/>
            <w:vAlign w:val="center"/>
          </w:tcPr>
          <w:p w:rsidR="001E7B19" w:rsidRDefault="001E7B19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E7B19" w:rsidRDefault="001E7B19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 09.03.2021 №10 (додаток №3)</w:t>
            </w:r>
          </w:p>
          <w:p w:rsidR="001E7B19" w:rsidRDefault="001E7B19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E7B19" w:rsidRDefault="001E7B19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E7B19" w:rsidRDefault="001E7B19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B006D" w:rsidRDefault="003B006D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B006D" w:rsidRDefault="003B006D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B006D" w:rsidRDefault="003B006D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B006D" w:rsidRDefault="003B006D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 29.03.2021 №12 (додаток №4)</w:t>
            </w:r>
          </w:p>
          <w:p w:rsidR="003B006D" w:rsidRDefault="003B006D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B006D" w:rsidRDefault="003B006D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B006D" w:rsidRDefault="003B006D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B006D" w:rsidRDefault="003B006D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3B006D" w:rsidRPr="00F3491C" w:rsidTr="00907E52">
        <w:trPr>
          <w:trHeight w:val="1126"/>
        </w:trPr>
        <w:tc>
          <w:tcPr>
            <w:tcW w:w="851" w:type="dxa"/>
            <w:vAlign w:val="center"/>
          </w:tcPr>
          <w:p w:rsidR="003B006D" w:rsidRDefault="003B006D" w:rsidP="003B006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127" w:type="dxa"/>
            <w:vAlign w:val="center"/>
          </w:tcPr>
          <w:p w:rsidR="003B006D" w:rsidRDefault="003B006D" w:rsidP="00A4213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ТОВ «ЛАБДИАГНОСТИКА»</w:t>
            </w:r>
          </w:p>
        </w:tc>
        <w:tc>
          <w:tcPr>
            <w:tcW w:w="4536" w:type="dxa"/>
            <w:vAlign w:val="center"/>
          </w:tcPr>
          <w:p w:rsidR="003B006D" w:rsidRDefault="003B006D" w:rsidP="001E7B19">
            <w:pPr>
              <w:pStyle w:val="a3"/>
              <w:ind w:firstLine="16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фасаді будівлі №26-а по проспекту 200-річчя Херсона – 3 фасаді конструкції</w:t>
            </w:r>
          </w:p>
        </w:tc>
        <w:tc>
          <w:tcPr>
            <w:tcW w:w="2551" w:type="dxa"/>
            <w:vAlign w:val="center"/>
          </w:tcPr>
          <w:p w:rsidR="003B006D" w:rsidRDefault="001866BD" w:rsidP="001E7B19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r w:rsidR="003B006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 19.04.2021 №15 (додаток №2)</w:t>
            </w:r>
          </w:p>
        </w:tc>
      </w:tr>
      <w:tr w:rsidR="001866BD" w:rsidRPr="00F3491C" w:rsidTr="00907E52">
        <w:trPr>
          <w:trHeight w:val="1126"/>
        </w:trPr>
        <w:tc>
          <w:tcPr>
            <w:tcW w:w="851" w:type="dxa"/>
            <w:vAlign w:val="center"/>
          </w:tcPr>
          <w:p w:rsidR="001866BD" w:rsidRDefault="001866BD" w:rsidP="003B006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2127" w:type="dxa"/>
            <w:vAlign w:val="center"/>
          </w:tcPr>
          <w:p w:rsidR="001866BD" w:rsidRDefault="001866BD" w:rsidP="00A4213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ФОП ВІННИК Максим Валентинович</w:t>
            </w:r>
          </w:p>
        </w:tc>
        <w:tc>
          <w:tcPr>
            <w:tcW w:w="4536" w:type="dxa"/>
            <w:vAlign w:val="center"/>
          </w:tcPr>
          <w:p w:rsidR="001866BD" w:rsidRDefault="001866BD" w:rsidP="001E7B19">
            <w:pPr>
              <w:pStyle w:val="a3"/>
              <w:ind w:firstLine="16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огорожі по вулиці Нафтовиків (у районі будівлі №№1, четвертий заїзд) – 2 конструкції</w:t>
            </w:r>
          </w:p>
        </w:tc>
        <w:tc>
          <w:tcPr>
            <w:tcW w:w="2551" w:type="dxa"/>
            <w:vAlign w:val="center"/>
          </w:tcPr>
          <w:p w:rsidR="001866BD" w:rsidRDefault="001866BD" w:rsidP="001866B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12.01.20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21 №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bookmarkStart w:id="0" w:name="_GoBack"/>
            <w:bookmarkEnd w:id="0"/>
          </w:p>
        </w:tc>
      </w:tr>
    </w:tbl>
    <w:p w:rsidR="002908AE" w:rsidRPr="00BF2DF8" w:rsidRDefault="002908AE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2908AE" w:rsidRPr="00BF2DF8" w:rsidSect="003B006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CC1" w:rsidRDefault="00E51CC1" w:rsidP="003B006D">
      <w:pPr>
        <w:spacing w:after="0" w:line="240" w:lineRule="auto"/>
      </w:pPr>
      <w:r>
        <w:separator/>
      </w:r>
    </w:p>
  </w:endnote>
  <w:endnote w:type="continuationSeparator" w:id="0">
    <w:p w:rsidR="00E51CC1" w:rsidRDefault="00E51CC1" w:rsidP="003B0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CC1" w:rsidRDefault="00E51CC1" w:rsidP="003B006D">
      <w:pPr>
        <w:spacing w:after="0" w:line="240" w:lineRule="auto"/>
      </w:pPr>
      <w:r>
        <w:separator/>
      </w:r>
    </w:p>
  </w:footnote>
  <w:footnote w:type="continuationSeparator" w:id="0">
    <w:p w:rsidR="00E51CC1" w:rsidRDefault="00E51CC1" w:rsidP="003B0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30750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B006D" w:rsidRDefault="003B006D">
        <w:pPr>
          <w:pStyle w:val="a8"/>
          <w:jc w:val="right"/>
          <w:rPr>
            <w:rFonts w:ascii="Times New Roman" w:hAnsi="Times New Roman" w:cs="Times New Roman"/>
            <w:sz w:val="28"/>
            <w:szCs w:val="28"/>
          </w:rPr>
        </w:pPr>
        <w:r w:rsidRPr="003B00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B006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0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66B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B006D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3B006D" w:rsidRPr="003B006D" w:rsidRDefault="003B006D">
        <w:pPr>
          <w:pStyle w:val="a8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  <w:lang w:val="uk-UA"/>
          </w:rPr>
          <w:t>Продовження інформації</w:t>
        </w:r>
      </w:p>
    </w:sdtContent>
  </w:sdt>
  <w:p w:rsidR="003B006D" w:rsidRDefault="003B006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3EA5"/>
    <w:multiLevelType w:val="hybridMultilevel"/>
    <w:tmpl w:val="2B301D56"/>
    <w:lvl w:ilvl="0" w:tplc="74A8EE14">
      <w:start w:val="2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92B"/>
    <w:rsid w:val="00000AFE"/>
    <w:rsid w:val="00000F97"/>
    <w:rsid w:val="0001719D"/>
    <w:rsid w:val="000415F6"/>
    <w:rsid w:val="0005376C"/>
    <w:rsid w:val="000704BE"/>
    <w:rsid w:val="0007360B"/>
    <w:rsid w:val="00076464"/>
    <w:rsid w:val="00076FB1"/>
    <w:rsid w:val="000872F4"/>
    <w:rsid w:val="000B30EE"/>
    <w:rsid w:val="000C6206"/>
    <w:rsid w:val="000D56EA"/>
    <w:rsid w:val="000D74D9"/>
    <w:rsid w:val="000E7F9C"/>
    <w:rsid w:val="000F6AEF"/>
    <w:rsid w:val="00105BAF"/>
    <w:rsid w:val="001106E8"/>
    <w:rsid w:val="00145A53"/>
    <w:rsid w:val="00172198"/>
    <w:rsid w:val="00176D41"/>
    <w:rsid w:val="001866BD"/>
    <w:rsid w:val="001870A5"/>
    <w:rsid w:val="001B02FA"/>
    <w:rsid w:val="001C2AA9"/>
    <w:rsid w:val="001C4D9D"/>
    <w:rsid w:val="001E7B19"/>
    <w:rsid w:val="001F6425"/>
    <w:rsid w:val="001F7576"/>
    <w:rsid w:val="0020741F"/>
    <w:rsid w:val="00213B28"/>
    <w:rsid w:val="00253F5D"/>
    <w:rsid w:val="00254B5B"/>
    <w:rsid w:val="00261C46"/>
    <w:rsid w:val="00287AB9"/>
    <w:rsid w:val="002908AE"/>
    <w:rsid w:val="002A3870"/>
    <w:rsid w:val="002B5E9B"/>
    <w:rsid w:val="002C56FC"/>
    <w:rsid w:val="00301A22"/>
    <w:rsid w:val="003068C0"/>
    <w:rsid w:val="003215BB"/>
    <w:rsid w:val="00341A10"/>
    <w:rsid w:val="00350011"/>
    <w:rsid w:val="00357306"/>
    <w:rsid w:val="00383D7F"/>
    <w:rsid w:val="003B006D"/>
    <w:rsid w:val="003B3C87"/>
    <w:rsid w:val="003D6731"/>
    <w:rsid w:val="003E2E01"/>
    <w:rsid w:val="003E412F"/>
    <w:rsid w:val="003F42B3"/>
    <w:rsid w:val="00403DDF"/>
    <w:rsid w:val="004058D9"/>
    <w:rsid w:val="00407403"/>
    <w:rsid w:val="00412969"/>
    <w:rsid w:val="00470DDA"/>
    <w:rsid w:val="00483686"/>
    <w:rsid w:val="00483D08"/>
    <w:rsid w:val="004A0DD2"/>
    <w:rsid w:val="004A7BDA"/>
    <w:rsid w:val="004A7D84"/>
    <w:rsid w:val="004C367E"/>
    <w:rsid w:val="004C585A"/>
    <w:rsid w:val="004D27A6"/>
    <w:rsid w:val="004F5770"/>
    <w:rsid w:val="004F75E8"/>
    <w:rsid w:val="00501F65"/>
    <w:rsid w:val="005358D2"/>
    <w:rsid w:val="005467C6"/>
    <w:rsid w:val="00546A1B"/>
    <w:rsid w:val="005573DC"/>
    <w:rsid w:val="00560BB0"/>
    <w:rsid w:val="00582E1F"/>
    <w:rsid w:val="005907F7"/>
    <w:rsid w:val="00596ACB"/>
    <w:rsid w:val="005A19CC"/>
    <w:rsid w:val="005A5C65"/>
    <w:rsid w:val="005C6756"/>
    <w:rsid w:val="005D0F0A"/>
    <w:rsid w:val="00632FC7"/>
    <w:rsid w:val="006539B0"/>
    <w:rsid w:val="00654C6A"/>
    <w:rsid w:val="00655B1D"/>
    <w:rsid w:val="0068096B"/>
    <w:rsid w:val="006B0937"/>
    <w:rsid w:val="006C7ED9"/>
    <w:rsid w:val="006D5B58"/>
    <w:rsid w:val="006E120E"/>
    <w:rsid w:val="006E5320"/>
    <w:rsid w:val="0070251F"/>
    <w:rsid w:val="00706074"/>
    <w:rsid w:val="00732CD7"/>
    <w:rsid w:val="00780B49"/>
    <w:rsid w:val="007B7C34"/>
    <w:rsid w:val="007E7C11"/>
    <w:rsid w:val="007F365E"/>
    <w:rsid w:val="00802D01"/>
    <w:rsid w:val="008038EB"/>
    <w:rsid w:val="0083592F"/>
    <w:rsid w:val="008604EF"/>
    <w:rsid w:val="0086053B"/>
    <w:rsid w:val="00863B07"/>
    <w:rsid w:val="00867C37"/>
    <w:rsid w:val="00881AD9"/>
    <w:rsid w:val="008A1809"/>
    <w:rsid w:val="008A30DE"/>
    <w:rsid w:val="008B092B"/>
    <w:rsid w:val="008C13F4"/>
    <w:rsid w:val="008D2991"/>
    <w:rsid w:val="008D61C1"/>
    <w:rsid w:val="008F2F2F"/>
    <w:rsid w:val="008F6388"/>
    <w:rsid w:val="009049F2"/>
    <w:rsid w:val="00906E6D"/>
    <w:rsid w:val="00907E52"/>
    <w:rsid w:val="009150BC"/>
    <w:rsid w:val="00937A7D"/>
    <w:rsid w:val="009430F5"/>
    <w:rsid w:val="00963703"/>
    <w:rsid w:val="00974513"/>
    <w:rsid w:val="009A0535"/>
    <w:rsid w:val="009B03C0"/>
    <w:rsid w:val="009B07B6"/>
    <w:rsid w:val="009B2753"/>
    <w:rsid w:val="009B2C07"/>
    <w:rsid w:val="009E6F91"/>
    <w:rsid w:val="00A22382"/>
    <w:rsid w:val="00A34092"/>
    <w:rsid w:val="00A340D7"/>
    <w:rsid w:val="00A42132"/>
    <w:rsid w:val="00A447AD"/>
    <w:rsid w:val="00A674A2"/>
    <w:rsid w:val="00AB7672"/>
    <w:rsid w:val="00AC5B8C"/>
    <w:rsid w:val="00AF08F7"/>
    <w:rsid w:val="00B11F38"/>
    <w:rsid w:val="00B15825"/>
    <w:rsid w:val="00B44912"/>
    <w:rsid w:val="00B50248"/>
    <w:rsid w:val="00B769B6"/>
    <w:rsid w:val="00B81256"/>
    <w:rsid w:val="00B82194"/>
    <w:rsid w:val="00B91939"/>
    <w:rsid w:val="00BA6AB0"/>
    <w:rsid w:val="00BF2DF8"/>
    <w:rsid w:val="00C07120"/>
    <w:rsid w:val="00C11F10"/>
    <w:rsid w:val="00C23CD5"/>
    <w:rsid w:val="00C60BA4"/>
    <w:rsid w:val="00C76FCA"/>
    <w:rsid w:val="00C81067"/>
    <w:rsid w:val="00C81A21"/>
    <w:rsid w:val="00CC4901"/>
    <w:rsid w:val="00CC5B4C"/>
    <w:rsid w:val="00CD1801"/>
    <w:rsid w:val="00D01FDB"/>
    <w:rsid w:val="00D20D5B"/>
    <w:rsid w:val="00D263DA"/>
    <w:rsid w:val="00D768D2"/>
    <w:rsid w:val="00D771D2"/>
    <w:rsid w:val="00D9620B"/>
    <w:rsid w:val="00DA4B98"/>
    <w:rsid w:val="00DE1C69"/>
    <w:rsid w:val="00DF59EB"/>
    <w:rsid w:val="00DF6C90"/>
    <w:rsid w:val="00E06BBD"/>
    <w:rsid w:val="00E51CC1"/>
    <w:rsid w:val="00E52AC2"/>
    <w:rsid w:val="00E80741"/>
    <w:rsid w:val="00E828BB"/>
    <w:rsid w:val="00EC3BAD"/>
    <w:rsid w:val="00EC5474"/>
    <w:rsid w:val="00EC5F1C"/>
    <w:rsid w:val="00ED3FB6"/>
    <w:rsid w:val="00ED71BF"/>
    <w:rsid w:val="00F074D9"/>
    <w:rsid w:val="00F25375"/>
    <w:rsid w:val="00F3491C"/>
    <w:rsid w:val="00F36235"/>
    <w:rsid w:val="00F50B66"/>
    <w:rsid w:val="00F52AC5"/>
    <w:rsid w:val="00F53470"/>
    <w:rsid w:val="00F55CC5"/>
    <w:rsid w:val="00F716B9"/>
    <w:rsid w:val="00F724D3"/>
    <w:rsid w:val="00F73EBB"/>
    <w:rsid w:val="00F8108C"/>
    <w:rsid w:val="00FA5A91"/>
    <w:rsid w:val="00FA6B3E"/>
    <w:rsid w:val="00FB0DE7"/>
    <w:rsid w:val="00FC49F2"/>
    <w:rsid w:val="00FD23F6"/>
    <w:rsid w:val="00FE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905F"/>
  <w15:docId w15:val="{F6960BB1-B56A-46B2-BDDE-313F1C8B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92B"/>
    <w:pPr>
      <w:spacing w:after="0" w:line="240" w:lineRule="auto"/>
    </w:pPr>
  </w:style>
  <w:style w:type="table" w:styleId="a4">
    <w:name w:val="Table Grid"/>
    <w:basedOn w:val="a1"/>
    <w:uiPriority w:val="59"/>
    <w:rsid w:val="00213B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99"/>
    <w:qFormat/>
    <w:rsid w:val="003E41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60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0BB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B0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006D"/>
  </w:style>
  <w:style w:type="paragraph" w:styleId="aa">
    <w:name w:val="footer"/>
    <w:basedOn w:val="a"/>
    <w:link w:val="ab"/>
    <w:uiPriority w:val="99"/>
    <w:unhideWhenUsed/>
    <w:rsid w:val="003B0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B0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8FB73-9591-4FAA-9EAD-0FADDD8D6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up_estet1</dc:creator>
  <cp:lastModifiedBy>User</cp:lastModifiedBy>
  <cp:revision>38</cp:revision>
  <cp:lastPrinted>2021-05-07T13:34:00Z</cp:lastPrinted>
  <dcterms:created xsi:type="dcterms:W3CDTF">2020-01-27T08:42:00Z</dcterms:created>
  <dcterms:modified xsi:type="dcterms:W3CDTF">2021-07-12T09:34:00Z</dcterms:modified>
</cp:coreProperties>
</file>